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8A4DA" w14:textId="382D7A0F" w:rsidR="00CD555C" w:rsidRPr="00CD555C" w:rsidRDefault="00CD555C" w:rsidP="00CD555C">
      <w:pPr>
        <w:widowControl w:val="0"/>
        <w:jc w:val="center"/>
        <w:rPr>
          <w:rFonts w:ascii="Cabin" w:hAnsi="Cabin"/>
          <w:b/>
          <w:bCs/>
          <w:sz w:val="40"/>
          <w:szCs w:val="40"/>
          <w14:ligatures w14:val="none"/>
        </w:rPr>
      </w:pPr>
      <w:r>
        <w:rPr>
          <w:rFonts w:ascii="Cabin" w:hAnsi="Cabin"/>
          <w:b/>
          <w:bCs/>
          <w:sz w:val="40"/>
          <w:szCs w:val="40"/>
          <w14:ligatures w14:val="none"/>
        </w:rPr>
        <w:t>Award of Excellence Nomination Form</w:t>
      </w:r>
    </w:p>
    <w:p w14:paraId="6C1FCFB9" w14:textId="77777777" w:rsidR="00CD555C" w:rsidRDefault="00CD555C" w:rsidP="00CD555C">
      <w:pPr>
        <w:widowControl w:val="0"/>
        <w:pBdr>
          <w:top w:val="single" w:sz="4" w:space="1" w:color="auto"/>
          <w:left w:val="single" w:sz="4" w:space="4" w:color="auto"/>
          <w:bottom w:val="single" w:sz="4" w:space="1" w:color="auto"/>
          <w:right w:val="single" w:sz="4" w:space="4" w:color="auto"/>
        </w:pBdr>
        <w:jc w:val="center"/>
        <w:rPr>
          <w:rFonts w:ascii="Cabin" w:hAnsi="Cabin"/>
          <w:sz w:val="28"/>
          <w:szCs w:val="28"/>
          <w14:ligatures w14:val="none"/>
        </w:rPr>
      </w:pPr>
      <w:r>
        <w:rPr>
          <w:rFonts w:ascii="Cabin" w:hAnsi="Cabin"/>
          <w:sz w:val="32"/>
          <w:szCs w:val="32"/>
          <w14:ligatures w14:val="none"/>
        </w:rPr>
        <w:t>Award Criteria</w:t>
      </w:r>
    </w:p>
    <w:p w14:paraId="1B70DC61" w14:textId="77777777" w:rsidR="00CD555C" w:rsidRDefault="00CD555C" w:rsidP="00CD555C">
      <w:pPr>
        <w:widowControl w:val="0"/>
        <w:pBdr>
          <w:top w:val="single" w:sz="4" w:space="1" w:color="auto"/>
          <w:left w:val="single" w:sz="4" w:space="4" w:color="auto"/>
          <w:bottom w:val="single" w:sz="4" w:space="1" w:color="auto"/>
          <w:right w:val="single" w:sz="4" w:space="4" w:color="auto"/>
        </w:pBdr>
        <w:ind w:left="360" w:hanging="360"/>
        <w:rPr>
          <w:rFonts w:ascii="Calibri" w:hAnsi="Calibri"/>
          <w:sz w:val="24"/>
          <w:szCs w:val="24"/>
          <w14:ligatures w14:val="none"/>
        </w:rPr>
      </w:pPr>
      <w:r>
        <w:rPr>
          <w:rFonts w:ascii="Symbol" w:hAnsi="Symbol"/>
          <w:lang w:val="x-none"/>
        </w:rPr>
        <w:t>·</w:t>
      </w:r>
      <w:r>
        <w:t> </w:t>
      </w:r>
      <w:r>
        <w:rPr>
          <w:rFonts w:ascii="Calibri" w:hAnsi="Calibri"/>
          <w:sz w:val="24"/>
          <w:szCs w:val="24"/>
          <w14:ligatures w14:val="none"/>
        </w:rPr>
        <w:t xml:space="preserve">Teens should be high school aged youth in grades 9-12. </w:t>
      </w:r>
    </w:p>
    <w:p w14:paraId="53C32591" w14:textId="77777777" w:rsidR="00CD555C" w:rsidRDefault="00CD555C" w:rsidP="00CD555C">
      <w:pPr>
        <w:widowControl w:val="0"/>
        <w:pBdr>
          <w:top w:val="single" w:sz="4" w:space="1" w:color="auto"/>
          <w:left w:val="single" w:sz="4" w:space="4" w:color="auto"/>
          <w:bottom w:val="single" w:sz="4" w:space="1" w:color="auto"/>
          <w:right w:val="single" w:sz="4" w:space="4" w:color="auto"/>
        </w:pBdr>
        <w:ind w:left="360" w:hanging="360"/>
        <w:rPr>
          <w:rFonts w:ascii="Calibri" w:hAnsi="Calibri"/>
          <w:sz w:val="24"/>
          <w:szCs w:val="24"/>
          <w14:ligatures w14:val="none"/>
        </w:rPr>
      </w:pPr>
      <w:r>
        <w:rPr>
          <w:rFonts w:ascii="Symbol" w:hAnsi="Symbol"/>
          <w:lang w:val="x-none"/>
        </w:rPr>
        <w:t>·</w:t>
      </w:r>
      <w:r>
        <w:t> </w:t>
      </w:r>
      <w:r>
        <w:rPr>
          <w:rFonts w:ascii="Calibri" w:hAnsi="Calibri"/>
          <w:sz w:val="24"/>
          <w:szCs w:val="24"/>
          <w14:ligatures w14:val="none"/>
        </w:rPr>
        <w:t>The award recognizes achievements from the previous year only (January 2021-January 2022.)</w:t>
      </w:r>
    </w:p>
    <w:p w14:paraId="00850B97" w14:textId="77777777" w:rsidR="00CD555C" w:rsidRDefault="00CD555C" w:rsidP="00CD555C">
      <w:pPr>
        <w:widowControl w:val="0"/>
        <w:pBdr>
          <w:top w:val="single" w:sz="4" w:space="1" w:color="auto"/>
          <w:left w:val="single" w:sz="4" w:space="4" w:color="auto"/>
          <w:bottom w:val="single" w:sz="4" w:space="1" w:color="auto"/>
          <w:right w:val="single" w:sz="4" w:space="4" w:color="auto"/>
        </w:pBdr>
        <w:ind w:left="360" w:hanging="360"/>
        <w:rPr>
          <w:rFonts w:ascii="Calibri" w:hAnsi="Calibri"/>
          <w:sz w:val="24"/>
          <w:szCs w:val="24"/>
          <w14:ligatures w14:val="none"/>
        </w:rPr>
      </w:pPr>
      <w:r>
        <w:rPr>
          <w:rFonts w:ascii="Symbol" w:hAnsi="Symbol"/>
          <w:lang w:val="x-none"/>
        </w:rPr>
        <w:t>·</w:t>
      </w:r>
      <w:r>
        <w:t> </w:t>
      </w:r>
      <w:r>
        <w:rPr>
          <w:rFonts w:ascii="Calibri" w:hAnsi="Calibri"/>
          <w:sz w:val="24"/>
          <w:szCs w:val="24"/>
          <w14:ligatures w14:val="none"/>
        </w:rPr>
        <w:t xml:space="preserve">No sporting or academic achievements will be recognized UNLESS the teen has a leadership role within a sports team or academic club. </w:t>
      </w:r>
    </w:p>
    <w:p w14:paraId="0B1A4027" w14:textId="77777777" w:rsidR="00CD555C" w:rsidRDefault="00CD555C" w:rsidP="00CD555C">
      <w:pPr>
        <w:widowControl w:val="0"/>
        <w:pBdr>
          <w:top w:val="single" w:sz="4" w:space="1" w:color="auto"/>
          <w:left w:val="single" w:sz="4" w:space="4" w:color="auto"/>
          <w:bottom w:val="single" w:sz="4" w:space="1" w:color="auto"/>
          <w:right w:val="single" w:sz="4" w:space="4" w:color="auto"/>
        </w:pBdr>
        <w:ind w:left="360" w:hanging="360"/>
        <w:rPr>
          <w:rFonts w:ascii="Calibri" w:hAnsi="Calibri"/>
          <w:sz w:val="24"/>
          <w:szCs w:val="24"/>
          <w14:ligatures w14:val="none"/>
        </w:rPr>
      </w:pPr>
      <w:r>
        <w:rPr>
          <w:rFonts w:ascii="Symbol" w:hAnsi="Symbol"/>
          <w:lang w:val="x-none"/>
        </w:rPr>
        <w:t>·</w:t>
      </w:r>
      <w:r>
        <w:t> </w:t>
      </w:r>
      <w:r>
        <w:rPr>
          <w:rFonts w:ascii="Calibri" w:hAnsi="Calibri"/>
          <w:sz w:val="24"/>
          <w:szCs w:val="24"/>
          <w14:ligatures w14:val="none"/>
        </w:rPr>
        <w:t xml:space="preserve">Teens cannot be nominated for both the Youth Appreciation Certificate and the Award of </w:t>
      </w:r>
    </w:p>
    <w:p w14:paraId="091BD6AA" w14:textId="77777777" w:rsidR="00CD555C" w:rsidRDefault="00CD555C" w:rsidP="00CD555C">
      <w:pPr>
        <w:widowControl w:val="0"/>
        <w:pBdr>
          <w:top w:val="single" w:sz="4" w:space="1" w:color="auto"/>
          <w:left w:val="single" w:sz="4" w:space="4" w:color="auto"/>
          <w:bottom w:val="single" w:sz="4" w:space="1" w:color="auto"/>
          <w:right w:val="single" w:sz="4" w:space="4" w:color="auto"/>
        </w:pBdr>
        <w:rPr>
          <w:rFonts w:ascii="Calibri" w:hAnsi="Calibri"/>
          <w:sz w:val="24"/>
          <w:szCs w:val="24"/>
          <w14:ligatures w14:val="none"/>
        </w:rPr>
      </w:pPr>
      <w:r>
        <w:rPr>
          <w:rFonts w:ascii="Calibri" w:hAnsi="Calibri"/>
          <w:sz w:val="24"/>
          <w:szCs w:val="24"/>
          <w14:ligatures w14:val="none"/>
        </w:rPr>
        <w:tab/>
        <w:t xml:space="preserve">Excellence in the same year. </w:t>
      </w:r>
    </w:p>
    <w:p w14:paraId="0C06E31B" w14:textId="77777777" w:rsidR="00CD555C" w:rsidRDefault="00CD555C" w:rsidP="00CD555C">
      <w:pPr>
        <w:widowControl w:val="0"/>
        <w:pBdr>
          <w:top w:val="single" w:sz="4" w:space="1" w:color="auto"/>
          <w:left w:val="single" w:sz="4" w:space="4" w:color="auto"/>
          <w:bottom w:val="single" w:sz="4" w:space="1" w:color="auto"/>
          <w:right w:val="single" w:sz="4" w:space="4" w:color="auto"/>
        </w:pBdr>
        <w:ind w:left="360" w:hanging="360"/>
        <w:rPr>
          <w:rFonts w:ascii="Calibri" w:hAnsi="Calibri"/>
          <w:sz w:val="24"/>
          <w:szCs w:val="24"/>
          <w14:ligatures w14:val="none"/>
        </w:rPr>
      </w:pPr>
      <w:r>
        <w:rPr>
          <w:rFonts w:ascii="Symbol" w:hAnsi="Symbol"/>
          <w:lang w:val="x-none"/>
        </w:rPr>
        <w:t>·</w:t>
      </w:r>
      <w:r>
        <w:t> </w:t>
      </w:r>
      <w:r>
        <w:rPr>
          <w:rFonts w:ascii="Calibri" w:hAnsi="Calibri"/>
          <w:sz w:val="24"/>
          <w:szCs w:val="24"/>
          <w14:ligatures w14:val="none"/>
        </w:rPr>
        <w:t xml:space="preserve">Teens will be recognized for </w:t>
      </w:r>
      <w:r>
        <w:rPr>
          <w:rFonts w:ascii="Calibri" w:hAnsi="Calibri"/>
          <w:b/>
          <w:bCs/>
          <w:sz w:val="24"/>
          <w:szCs w:val="24"/>
          <w14:ligatures w14:val="none"/>
        </w:rPr>
        <w:t>outstanding excellence</w:t>
      </w:r>
      <w:r>
        <w:rPr>
          <w:rFonts w:ascii="Calibri" w:hAnsi="Calibri"/>
          <w:sz w:val="24"/>
          <w:szCs w:val="24"/>
          <w14:ligatures w14:val="none"/>
        </w:rPr>
        <w:t xml:space="preserve"> in at least three or more of the following areas—please check all that apply, but choose at least three: </w:t>
      </w:r>
    </w:p>
    <w:p w14:paraId="7F434C7F" w14:textId="77777777" w:rsidR="00CD555C" w:rsidRDefault="00CD555C" w:rsidP="00CD555C">
      <w:pPr>
        <w:widowControl w:val="0"/>
        <w:pBdr>
          <w:top w:val="single" w:sz="4" w:space="1" w:color="auto"/>
          <w:left w:val="single" w:sz="4" w:space="4" w:color="auto"/>
          <w:bottom w:val="single" w:sz="4" w:space="1" w:color="auto"/>
          <w:right w:val="single" w:sz="4" w:space="4" w:color="auto"/>
        </w:pBdr>
        <w:rPr>
          <w:rFonts w:ascii="Calibri" w:hAnsi="Calibri"/>
          <w14:ligatures w14:val="none"/>
        </w:rPr>
      </w:pPr>
      <w:r>
        <w:rPr>
          <w:rFonts w:ascii="Calibri" w:hAnsi="Calibri"/>
          <w14:ligatures w14:val="none"/>
        </w:rPr>
        <w:t> </w:t>
      </w:r>
    </w:p>
    <w:p w14:paraId="53DAA9D8" w14:textId="77777777" w:rsidR="00CD555C" w:rsidRDefault="00CD555C" w:rsidP="00CD555C">
      <w:pPr>
        <w:widowControl w:val="0"/>
        <w:pBdr>
          <w:top w:val="single" w:sz="4" w:space="1" w:color="auto"/>
          <w:left w:val="single" w:sz="4" w:space="4" w:color="auto"/>
          <w:bottom w:val="single" w:sz="4" w:space="1" w:color="auto"/>
          <w:right w:val="single" w:sz="4" w:space="4" w:color="auto"/>
        </w:pBdr>
        <w:rPr>
          <w:rFonts w:ascii="Calibri" w:hAnsi="Calibri"/>
          <w:sz w:val="18"/>
          <w:szCs w:val="18"/>
          <w14:ligatures w14:val="none"/>
        </w:rPr>
      </w:pPr>
      <w:r>
        <w:rPr>
          <w:rFonts w:ascii="Calibri" w:hAnsi="Calibri"/>
          <w:bCs/>
          <w:sz w:val="24"/>
          <w:szCs w:val="24"/>
          <w14:ligatures w14:val="none"/>
        </w:rPr>
        <w:t xml:space="preserve">_____  </w:t>
      </w:r>
      <w:r>
        <w:rPr>
          <w:rFonts w:ascii="Calibri" w:hAnsi="Calibri"/>
          <w:b/>
          <w:bCs/>
          <w:sz w:val="24"/>
          <w:szCs w:val="24"/>
          <w14:ligatures w14:val="none"/>
        </w:rPr>
        <w:t>ADVOCACY</w:t>
      </w:r>
      <w:r>
        <w:rPr>
          <w:rFonts w:ascii="Calibri" w:hAnsi="Calibri"/>
          <w:bCs/>
          <w:sz w:val="18"/>
          <w:szCs w:val="18"/>
          <w14:ligatures w14:val="none"/>
        </w:rPr>
        <w:t xml:space="preserve"> </w:t>
      </w:r>
      <w:r>
        <w:rPr>
          <w:rFonts w:ascii="Calibri" w:hAnsi="Calibri"/>
          <w:sz w:val="18"/>
          <w:szCs w:val="18"/>
          <w14:ligatures w14:val="none"/>
        </w:rPr>
        <w:t xml:space="preserve">- “stands up for adolescents, especially those who are voiceless and powerless in society...shapes a society more respectful of the life, dignity, and rights of adolescents and their families on public issues that affect their lives... empowers young people by giving them a voice.” </w:t>
      </w:r>
    </w:p>
    <w:p w14:paraId="06B2B5E3" w14:textId="77777777" w:rsidR="00CD555C" w:rsidRDefault="00CD555C" w:rsidP="00CD555C">
      <w:pPr>
        <w:widowControl w:val="0"/>
        <w:pBdr>
          <w:top w:val="single" w:sz="4" w:space="1" w:color="auto"/>
          <w:left w:val="single" w:sz="4" w:space="4" w:color="auto"/>
          <w:bottom w:val="single" w:sz="4" w:space="1" w:color="auto"/>
          <w:right w:val="single" w:sz="4" w:space="4" w:color="auto"/>
        </w:pBdr>
        <w:rPr>
          <w:rFonts w:ascii="Calibri" w:hAnsi="Calibri"/>
          <w:sz w:val="18"/>
          <w:szCs w:val="18"/>
          <w14:ligatures w14:val="none"/>
        </w:rPr>
      </w:pPr>
      <w:r>
        <w:rPr>
          <w:rFonts w:ascii="Calibri" w:hAnsi="Calibri"/>
          <w:sz w:val="18"/>
          <w:szCs w:val="18"/>
          <w14:ligatures w14:val="none"/>
        </w:rPr>
        <w:t> </w:t>
      </w:r>
    </w:p>
    <w:p w14:paraId="10F886F5" w14:textId="77777777" w:rsidR="00CD555C" w:rsidRDefault="00CD555C" w:rsidP="00CD555C">
      <w:pPr>
        <w:widowControl w:val="0"/>
        <w:pBdr>
          <w:top w:val="single" w:sz="4" w:space="1" w:color="auto"/>
          <w:left w:val="single" w:sz="4" w:space="4" w:color="auto"/>
          <w:bottom w:val="single" w:sz="4" w:space="1" w:color="auto"/>
          <w:right w:val="single" w:sz="4" w:space="4" w:color="auto"/>
        </w:pBdr>
        <w:rPr>
          <w:rFonts w:ascii="Calibri" w:hAnsi="Calibri"/>
          <w:sz w:val="18"/>
          <w:szCs w:val="18"/>
          <w14:ligatures w14:val="none"/>
        </w:rPr>
      </w:pPr>
      <w:r>
        <w:rPr>
          <w:rFonts w:ascii="Calibri" w:hAnsi="Calibri"/>
          <w:bCs/>
          <w:sz w:val="24"/>
          <w:szCs w:val="24"/>
          <w14:ligatures w14:val="none"/>
        </w:rPr>
        <w:t xml:space="preserve">_____ </w:t>
      </w:r>
      <w:r>
        <w:rPr>
          <w:rFonts w:ascii="Calibri" w:hAnsi="Calibri"/>
          <w:b/>
          <w:bCs/>
          <w:sz w:val="24"/>
          <w:szCs w:val="24"/>
          <w14:ligatures w14:val="none"/>
        </w:rPr>
        <w:t xml:space="preserve">CATECHESIS </w:t>
      </w:r>
      <w:r>
        <w:rPr>
          <w:rFonts w:ascii="Calibri" w:hAnsi="Calibri"/>
          <w:sz w:val="18"/>
          <w:szCs w:val="18"/>
          <w14:ligatures w14:val="none"/>
        </w:rPr>
        <w:t xml:space="preserve">- “helps adolescents </w:t>
      </w:r>
      <w:r>
        <w:rPr>
          <w:rFonts w:ascii="Calibri" w:hAnsi="Calibri"/>
          <w:i/>
          <w:iCs/>
          <w:sz w:val="18"/>
          <w:szCs w:val="18"/>
          <w14:ligatures w14:val="none"/>
        </w:rPr>
        <w:t>develop</w:t>
      </w:r>
      <w:r>
        <w:rPr>
          <w:rFonts w:ascii="Calibri" w:hAnsi="Calibri"/>
          <w:sz w:val="18"/>
          <w:szCs w:val="18"/>
          <w14:ligatures w14:val="none"/>
        </w:rPr>
        <w:t xml:space="preserve"> a deeper relationship with Jesus Christ and the Christian community, and </w:t>
      </w:r>
      <w:r>
        <w:rPr>
          <w:rFonts w:ascii="Calibri" w:hAnsi="Calibri"/>
          <w:i/>
          <w:iCs/>
          <w:sz w:val="18"/>
          <w:szCs w:val="18"/>
          <w14:ligatures w14:val="none"/>
        </w:rPr>
        <w:t>increases</w:t>
      </w:r>
      <w:r>
        <w:rPr>
          <w:rFonts w:ascii="Calibri" w:hAnsi="Calibri"/>
          <w:sz w:val="18"/>
          <w:szCs w:val="18"/>
          <w14:ligatures w14:val="none"/>
        </w:rPr>
        <w:t xml:space="preserve"> their knowledge of the core content of the Catholic faith”  </w:t>
      </w:r>
    </w:p>
    <w:p w14:paraId="295E0F0A" w14:textId="77777777" w:rsidR="00CD555C" w:rsidRDefault="00CD555C" w:rsidP="00CD555C">
      <w:pPr>
        <w:widowControl w:val="0"/>
        <w:pBdr>
          <w:top w:val="single" w:sz="4" w:space="1" w:color="auto"/>
          <w:left w:val="single" w:sz="4" w:space="4" w:color="auto"/>
          <w:bottom w:val="single" w:sz="4" w:space="1" w:color="auto"/>
          <w:right w:val="single" w:sz="4" w:space="4" w:color="auto"/>
        </w:pBdr>
        <w:rPr>
          <w:rFonts w:ascii="Calibri" w:hAnsi="Calibri"/>
          <w:sz w:val="18"/>
          <w:szCs w:val="18"/>
          <w14:ligatures w14:val="none"/>
        </w:rPr>
      </w:pPr>
      <w:r>
        <w:rPr>
          <w:rFonts w:ascii="Calibri" w:hAnsi="Calibri"/>
          <w:sz w:val="18"/>
          <w:szCs w:val="18"/>
          <w14:ligatures w14:val="none"/>
        </w:rPr>
        <w:t> </w:t>
      </w:r>
    </w:p>
    <w:p w14:paraId="1873C8A7" w14:textId="77777777" w:rsidR="00CD555C" w:rsidRDefault="00CD555C" w:rsidP="00CD555C">
      <w:pPr>
        <w:widowControl w:val="0"/>
        <w:pBdr>
          <w:top w:val="single" w:sz="4" w:space="1" w:color="auto"/>
          <w:left w:val="single" w:sz="4" w:space="4" w:color="auto"/>
          <w:bottom w:val="single" w:sz="4" w:space="1" w:color="auto"/>
          <w:right w:val="single" w:sz="4" w:space="4" w:color="auto"/>
        </w:pBdr>
        <w:rPr>
          <w:rFonts w:ascii="Calibri" w:hAnsi="Calibri"/>
          <w:sz w:val="18"/>
          <w:szCs w:val="18"/>
          <w14:ligatures w14:val="none"/>
        </w:rPr>
      </w:pPr>
      <w:r>
        <w:rPr>
          <w:rFonts w:ascii="Calibri" w:hAnsi="Calibri"/>
          <w:bCs/>
          <w:sz w:val="24"/>
          <w:szCs w:val="24"/>
          <w14:ligatures w14:val="none"/>
        </w:rPr>
        <w:t xml:space="preserve">_____ </w:t>
      </w:r>
      <w:r>
        <w:rPr>
          <w:rFonts w:ascii="Calibri" w:hAnsi="Calibri"/>
          <w:b/>
          <w:bCs/>
          <w:sz w:val="24"/>
          <w:szCs w:val="24"/>
          <w14:ligatures w14:val="none"/>
        </w:rPr>
        <w:t xml:space="preserve">COMMUNITY LIFE </w:t>
      </w:r>
      <w:r>
        <w:rPr>
          <w:rFonts w:ascii="Calibri" w:hAnsi="Calibri"/>
          <w:sz w:val="18"/>
          <w:szCs w:val="18"/>
          <w14:ligatures w14:val="none"/>
        </w:rPr>
        <w:t>(including Multicultural and Special Needs) - “</w:t>
      </w:r>
      <w:r>
        <w:rPr>
          <w:rFonts w:ascii="Calibri" w:hAnsi="Calibri"/>
          <w:i/>
          <w:iCs/>
          <w:sz w:val="18"/>
          <w:szCs w:val="18"/>
          <w14:ligatures w14:val="none"/>
        </w:rPr>
        <w:t>builds</w:t>
      </w:r>
      <w:r>
        <w:rPr>
          <w:rFonts w:ascii="Calibri" w:hAnsi="Calibri"/>
          <w:sz w:val="18"/>
          <w:szCs w:val="18"/>
          <w14:ligatures w14:val="none"/>
        </w:rPr>
        <w:t xml:space="preserve"> an environment...</w:t>
      </w:r>
      <w:r>
        <w:rPr>
          <w:rFonts w:ascii="Calibri" w:hAnsi="Calibri"/>
          <w:i/>
          <w:iCs/>
          <w:sz w:val="18"/>
          <w:szCs w:val="18"/>
          <w14:ligatures w14:val="none"/>
        </w:rPr>
        <w:t>develops</w:t>
      </w:r>
      <w:r>
        <w:rPr>
          <w:rFonts w:ascii="Calibri" w:hAnsi="Calibri"/>
          <w:sz w:val="18"/>
          <w:szCs w:val="18"/>
          <w14:ligatures w14:val="none"/>
        </w:rPr>
        <w:t xml:space="preserve"> meaningful relationships...</w:t>
      </w:r>
      <w:r>
        <w:rPr>
          <w:rFonts w:ascii="Calibri" w:hAnsi="Calibri"/>
          <w:i/>
          <w:iCs/>
          <w:sz w:val="18"/>
          <w:szCs w:val="18"/>
          <w14:ligatures w14:val="none"/>
        </w:rPr>
        <w:t>nurtures</w:t>
      </w:r>
      <w:r>
        <w:rPr>
          <w:rFonts w:ascii="Calibri" w:hAnsi="Calibri"/>
          <w:sz w:val="18"/>
          <w:szCs w:val="18"/>
          <w14:ligatures w14:val="none"/>
        </w:rPr>
        <w:t xml:space="preserve"> Catholic faith; not only </w:t>
      </w:r>
      <w:r>
        <w:rPr>
          <w:rFonts w:ascii="Calibri" w:hAnsi="Calibri"/>
          <w:i/>
          <w:iCs/>
          <w:sz w:val="18"/>
          <w:szCs w:val="18"/>
          <w14:ligatures w14:val="none"/>
        </w:rPr>
        <w:t>what</w:t>
      </w:r>
      <w:r>
        <w:rPr>
          <w:rFonts w:ascii="Calibri" w:hAnsi="Calibri"/>
          <w:sz w:val="18"/>
          <w:szCs w:val="18"/>
          <w14:ligatures w14:val="none"/>
        </w:rPr>
        <w:t xml:space="preserve"> we do (activity), but </w:t>
      </w:r>
      <w:r>
        <w:rPr>
          <w:rFonts w:ascii="Calibri" w:hAnsi="Calibri"/>
          <w:i/>
          <w:iCs/>
          <w:sz w:val="18"/>
          <w:szCs w:val="18"/>
          <w14:ligatures w14:val="none"/>
        </w:rPr>
        <w:t>who</w:t>
      </w:r>
      <w:r>
        <w:rPr>
          <w:rFonts w:ascii="Calibri" w:hAnsi="Calibri"/>
          <w:sz w:val="18"/>
          <w:szCs w:val="18"/>
          <w14:ligatures w14:val="none"/>
        </w:rPr>
        <w:t xml:space="preserve"> we are (identity) and </w:t>
      </w:r>
      <w:r>
        <w:rPr>
          <w:rFonts w:ascii="Calibri" w:hAnsi="Calibri"/>
          <w:i/>
          <w:iCs/>
          <w:sz w:val="18"/>
          <w:szCs w:val="18"/>
          <w14:ligatures w14:val="none"/>
        </w:rPr>
        <w:t>how we</w:t>
      </w:r>
      <w:r>
        <w:rPr>
          <w:rFonts w:ascii="Calibri" w:hAnsi="Calibri"/>
          <w:sz w:val="18"/>
          <w:szCs w:val="18"/>
          <w14:ligatures w14:val="none"/>
        </w:rPr>
        <w:t xml:space="preserve"> interact (relationships).”  </w:t>
      </w:r>
    </w:p>
    <w:p w14:paraId="2CE5763A" w14:textId="77777777" w:rsidR="00CD555C" w:rsidRDefault="00CD555C" w:rsidP="00CD555C">
      <w:pPr>
        <w:widowControl w:val="0"/>
        <w:pBdr>
          <w:top w:val="single" w:sz="4" w:space="1" w:color="auto"/>
          <w:left w:val="single" w:sz="4" w:space="4" w:color="auto"/>
          <w:bottom w:val="single" w:sz="4" w:space="1" w:color="auto"/>
          <w:right w:val="single" w:sz="4" w:space="4" w:color="auto"/>
        </w:pBdr>
        <w:rPr>
          <w:rFonts w:ascii="Calibri" w:hAnsi="Calibri"/>
          <w:sz w:val="18"/>
          <w:szCs w:val="18"/>
          <w14:ligatures w14:val="none"/>
        </w:rPr>
      </w:pPr>
      <w:r>
        <w:rPr>
          <w:rFonts w:ascii="Calibri" w:hAnsi="Calibri"/>
          <w:sz w:val="18"/>
          <w:szCs w:val="18"/>
          <w14:ligatures w14:val="none"/>
        </w:rPr>
        <w:t> </w:t>
      </w:r>
    </w:p>
    <w:p w14:paraId="79F55473" w14:textId="77777777" w:rsidR="00CD555C" w:rsidRDefault="00CD555C" w:rsidP="00CD555C">
      <w:pPr>
        <w:widowControl w:val="0"/>
        <w:pBdr>
          <w:top w:val="single" w:sz="4" w:space="1" w:color="auto"/>
          <w:left w:val="single" w:sz="4" w:space="4" w:color="auto"/>
          <w:bottom w:val="single" w:sz="4" w:space="1" w:color="auto"/>
          <w:right w:val="single" w:sz="4" w:space="4" w:color="auto"/>
        </w:pBdr>
        <w:rPr>
          <w:rFonts w:ascii="Calibri" w:hAnsi="Calibri"/>
          <w:sz w:val="18"/>
          <w:szCs w:val="18"/>
          <w14:ligatures w14:val="none"/>
        </w:rPr>
      </w:pPr>
      <w:r>
        <w:rPr>
          <w:rFonts w:ascii="Calibri" w:hAnsi="Calibri"/>
          <w:bCs/>
          <w:sz w:val="24"/>
          <w:szCs w:val="24"/>
          <w14:ligatures w14:val="none"/>
        </w:rPr>
        <w:t xml:space="preserve">_____ </w:t>
      </w:r>
      <w:r>
        <w:rPr>
          <w:rFonts w:ascii="Calibri" w:hAnsi="Calibri"/>
          <w:b/>
          <w:bCs/>
          <w:sz w:val="24"/>
          <w:szCs w:val="24"/>
          <w14:ligatures w14:val="none"/>
        </w:rPr>
        <w:t xml:space="preserve"> EVANGELIZATION </w:t>
      </w:r>
      <w:r>
        <w:rPr>
          <w:rFonts w:ascii="Calibri" w:hAnsi="Calibri"/>
          <w:sz w:val="18"/>
          <w:szCs w:val="18"/>
          <w14:ligatures w14:val="none"/>
        </w:rPr>
        <w:t xml:space="preserve">- “proclaims Jesus Christ and the Good News...witnesses to our faith in Jesus Christ...reaches out to young people... invites young people personally into the life and mission of the Catholic community...calls young people to grow in a personal relationship with Jesus...challenges young people to...a life of discipleship...calls young people to be evangelizers.” </w:t>
      </w:r>
    </w:p>
    <w:p w14:paraId="53B5C79F" w14:textId="77777777" w:rsidR="00CD555C" w:rsidRDefault="00CD555C" w:rsidP="00CD555C">
      <w:pPr>
        <w:widowControl w:val="0"/>
        <w:pBdr>
          <w:top w:val="single" w:sz="4" w:space="1" w:color="auto"/>
          <w:left w:val="single" w:sz="4" w:space="4" w:color="auto"/>
          <w:bottom w:val="single" w:sz="4" w:space="1" w:color="auto"/>
          <w:right w:val="single" w:sz="4" w:space="4" w:color="auto"/>
        </w:pBdr>
        <w:rPr>
          <w:rFonts w:ascii="Calibri" w:hAnsi="Calibri"/>
          <w:sz w:val="18"/>
          <w:szCs w:val="18"/>
          <w14:ligatures w14:val="none"/>
        </w:rPr>
      </w:pPr>
      <w:r>
        <w:rPr>
          <w:rFonts w:ascii="Calibri" w:hAnsi="Calibri"/>
          <w:sz w:val="18"/>
          <w:szCs w:val="18"/>
          <w14:ligatures w14:val="none"/>
        </w:rPr>
        <w:t> </w:t>
      </w:r>
    </w:p>
    <w:p w14:paraId="7FB804BC" w14:textId="77777777" w:rsidR="00CD555C" w:rsidRDefault="00CD555C" w:rsidP="00CD555C">
      <w:pPr>
        <w:widowControl w:val="0"/>
        <w:pBdr>
          <w:top w:val="single" w:sz="4" w:space="1" w:color="auto"/>
          <w:left w:val="single" w:sz="4" w:space="4" w:color="auto"/>
          <w:bottom w:val="single" w:sz="4" w:space="1" w:color="auto"/>
          <w:right w:val="single" w:sz="4" w:space="4" w:color="auto"/>
        </w:pBdr>
        <w:rPr>
          <w:rFonts w:ascii="Calibri" w:hAnsi="Calibri"/>
          <w:sz w:val="18"/>
          <w:szCs w:val="18"/>
          <w14:ligatures w14:val="none"/>
        </w:rPr>
      </w:pPr>
      <w:r>
        <w:rPr>
          <w:rFonts w:ascii="Calibri" w:hAnsi="Calibri"/>
          <w:bCs/>
          <w:sz w:val="24"/>
          <w:szCs w:val="24"/>
          <w14:ligatures w14:val="none"/>
        </w:rPr>
        <w:t xml:space="preserve">_____ </w:t>
      </w:r>
      <w:r>
        <w:rPr>
          <w:rFonts w:ascii="Calibri" w:hAnsi="Calibri"/>
          <w:b/>
          <w:bCs/>
          <w:sz w:val="24"/>
          <w:szCs w:val="24"/>
          <w14:ligatures w14:val="none"/>
        </w:rPr>
        <w:t xml:space="preserve">JUSTICE &amp; SERVICE </w:t>
      </w:r>
      <w:r>
        <w:rPr>
          <w:rFonts w:ascii="Calibri" w:hAnsi="Calibri"/>
          <w:sz w:val="18"/>
          <w:szCs w:val="18"/>
          <w14:ligatures w14:val="none"/>
        </w:rPr>
        <w:t>- “</w:t>
      </w:r>
      <w:r>
        <w:rPr>
          <w:rFonts w:ascii="Calibri" w:hAnsi="Calibri"/>
          <w:i/>
          <w:iCs/>
          <w:sz w:val="18"/>
          <w:szCs w:val="18"/>
          <w14:ligatures w14:val="none"/>
        </w:rPr>
        <w:t xml:space="preserve">nurtures </w:t>
      </w:r>
      <w:r>
        <w:rPr>
          <w:rFonts w:ascii="Calibri" w:hAnsi="Calibri"/>
          <w:sz w:val="18"/>
          <w:szCs w:val="18"/>
          <w14:ligatures w14:val="none"/>
        </w:rPr>
        <w:t xml:space="preserve">in young people a social conscience and a commitment to a life of justice and service rooted in their faith... </w:t>
      </w:r>
      <w:r>
        <w:rPr>
          <w:rFonts w:ascii="Calibri" w:hAnsi="Calibri"/>
          <w:i/>
          <w:iCs/>
          <w:sz w:val="18"/>
          <w:szCs w:val="18"/>
          <w14:ligatures w14:val="none"/>
        </w:rPr>
        <w:t>empowers</w:t>
      </w:r>
      <w:r>
        <w:rPr>
          <w:rFonts w:ascii="Calibri" w:hAnsi="Calibri"/>
          <w:sz w:val="18"/>
          <w:szCs w:val="18"/>
          <w14:ligatures w14:val="none"/>
        </w:rPr>
        <w:t xml:space="preserve"> young people to work for justice by concrete efforts...</w:t>
      </w:r>
      <w:r>
        <w:rPr>
          <w:rFonts w:ascii="Calibri" w:hAnsi="Calibri"/>
          <w:i/>
          <w:iCs/>
          <w:sz w:val="18"/>
          <w:szCs w:val="18"/>
          <w14:ligatures w14:val="none"/>
        </w:rPr>
        <w:t>infuses</w:t>
      </w:r>
      <w:r>
        <w:rPr>
          <w:rFonts w:ascii="Calibri" w:hAnsi="Calibri"/>
          <w:sz w:val="18"/>
          <w:szCs w:val="18"/>
          <w14:ligatures w14:val="none"/>
        </w:rPr>
        <w:t xml:space="preserve"> the concepts of justice, peace, and human dignity into all ministry efforts.” </w:t>
      </w:r>
    </w:p>
    <w:p w14:paraId="519AA8AA" w14:textId="77777777" w:rsidR="00CD555C" w:rsidRDefault="00CD555C" w:rsidP="00CD555C">
      <w:pPr>
        <w:widowControl w:val="0"/>
        <w:pBdr>
          <w:top w:val="single" w:sz="4" w:space="1" w:color="auto"/>
          <w:left w:val="single" w:sz="4" w:space="4" w:color="auto"/>
          <w:bottom w:val="single" w:sz="4" w:space="1" w:color="auto"/>
          <w:right w:val="single" w:sz="4" w:space="4" w:color="auto"/>
        </w:pBdr>
        <w:rPr>
          <w:rFonts w:ascii="Calibri" w:hAnsi="Calibri"/>
          <w:sz w:val="18"/>
          <w:szCs w:val="18"/>
          <w14:ligatures w14:val="none"/>
        </w:rPr>
      </w:pPr>
      <w:r>
        <w:rPr>
          <w:rFonts w:ascii="Calibri" w:hAnsi="Calibri"/>
          <w:sz w:val="18"/>
          <w:szCs w:val="18"/>
          <w14:ligatures w14:val="none"/>
        </w:rPr>
        <w:t> </w:t>
      </w:r>
    </w:p>
    <w:p w14:paraId="35457214" w14:textId="77777777" w:rsidR="00CD555C" w:rsidRDefault="00CD555C" w:rsidP="00CD555C">
      <w:pPr>
        <w:widowControl w:val="0"/>
        <w:pBdr>
          <w:top w:val="single" w:sz="4" w:space="1" w:color="auto"/>
          <w:left w:val="single" w:sz="4" w:space="4" w:color="auto"/>
          <w:bottom w:val="single" w:sz="4" w:space="1" w:color="auto"/>
          <w:right w:val="single" w:sz="4" w:space="4" w:color="auto"/>
        </w:pBdr>
        <w:rPr>
          <w:rFonts w:ascii="Calibri" w:hAnsi="Calibri"/>
          <w:sz w:val="18"/>
          <w:szCs w:val="18"/>
          <w14:ligatures w14:val="none"/>
        </w:rPr>
      </w:pPr>
      <w:r>
        <w:rPr>
          <w:rFonts w:ascii="Calibri" w:hAnsi="Calibri"/>
          <w:bCs/>
          <w:sz w:val="24"/>
          <w:szCs w:val="24"/>
          <w14:ligatures w14:val="none"/>
        </w:rPr>
        <w:t xml:space="preserve">_____ </w:t>
      </w:r>
      <w:r>
        <w:rPr>
          <w:rFonts w:ascii="Calibri" w:hAnsi="Calibri"/>
          <w:b/>
          <w:bCs/>
          <w:sz w:val="24"/>
          <w:szCs w:val="24"/>
          <w14:ligatures w14:val="none"/>
        </w:rPr>
        <w:t>LEADERSHIP DEVELOPMENT</w:t>
      </w:r>
      <w:r>
        <w:rPr>
          <w:rFonts w:ascii="Calibri" w:hAnsi="Calibri"/>
          <w:sz w:val="18"/>
          <w:szCs w:val="18"/>
          <w14:ligatures w14:val="none"/>
        </w:rPr>
        <w:t>- “</w:t>
      </w:r>
      <w:r>
        <w:rPr>
          <w:rFonts w:ascii="Calibri" w:hAnsi="Calibri"/>
          <w:i/>
          <w:iCs/>
          <w:sz w:val="18"/>
          <w:szCs w:val="18"/>
          <w14:ligatures w14:val="none"/>
        </w:rPr>
        <w:t>calls forth, affirms,</w:t>
      </w:r>
      <w:r>
        <w:rPr>
          <w:rFonts w:ascii="Calibri" w:hAnsi="Calibri"/>
          <w:sz w:val="18"/>
          <w:szCs w:val="18"/>
          <w14:ligatures w14:val="none"/>
        </w:rPr>
        <w:t xml:space="preserve"> and </w:t>
      </w:r>
      <w:r>
        <w:rPr>
          <w:rFonts w:ascii="Calibri" w:hAnsi="Calibri"/>
          <w:i/>
          <w:iCs/>
          <w:sz w:val="18"/>
          <w:szCs w:val="18"/>
          <w14:ligatures w14:val="none"/>
        </w:rPr>
        <w:t>empowers</w:t>
      </w:r>
      <w:r>
        <w:rPr>
          <w:rFonts w:ascii="Calibri" w:hAnsi="Calibri"/>
          <w:sz w:val="18"/>
          <w:szCs w:val="18"/>
          <w14:ligatures w14:val="none"/>
        </w:rPr>
        <w:t xml:space="preserve"> the diverse gifts, talents, and abilities of adults and young people in our faith communities for comprehensive ministry with adolescents...empowers all young people for leadership and ministry with their peers in schools, parishes and civic communities.” </w:t>
      </w:r>
    </w:p>
    <w:p w14:paraId="44362775" w14:textId="77777777" w:rsidR="00CD555C" w:rsidRDefault="00CD555C" w:rsidP="00CD555C">
      <w:pPr>
        <w:widowControl w:val="0"/>
        <w:pBdr>
          <w:top w:val="single" w:sz="4" w:space="1" w:color="auto"/>
          <w:left w:val="single" w:sz="4" w:space="4" w:color="auto"/>
          <w:bottom w:val="single" w:sz="4" w:space="1" w:color="auto"/>
          <w:right w:val="single" w:sz="4" w:space="4" w:color="auto"/>
        </w:pBdr>
        <w:rPr>
          <w:rFonts w:ascii="Calibri" w:hAnsi="Calibri"/>
          <w:sz w:val="18"/>
          <w:szCs w:val="18"/>
          <w14:ligatures w14:val="none"/>
        </w:rPr>
      </w:pPr>
      <w:r>
        <w:rPr>
          <w:rFonts w:ascii="Calibri" w:hAnsi="Calibri"/>
          <w:sz w:val="18"/>
          <w:szCs w:val="18"/>
          <w14:ligatures w14:val="none"/>
        </w:rPr>
        <w:t> </w:t>
      </w:r>
    </w:p>
    <w:p w14:paraId="6C948433" w14:textId="77777777" w:rsidR="00CD555C" w:rsidRDefault="00CD555C" w:rsidP="00CD555C">
      <w:pPr>
        <w:widowControl w:val="0"/>
        <w:pBdr>
          <w:top w:val="single" w:sz="4" w:space="1" w:color="auto"/>
          <w:left w:val="single" w:sz="4" w:space="4" w:color="auto"/>
          <w:bottom w:val="single" w:sz="4" w:space="1" w:color="auto"/>
          <w:right w:val="single" w:sz="4" w:space="4" w:color="auto"/>
        </w:pBdr>
        <w:rPr>
          <w:rFonts w:ascii="Calibri" w:hAnsi="Calibri"/>
          <w:sz w:val="18"/>
          <w:szCs w:val="18"/>
          <w14:ligatures w14:val="none"/>
        </w:rPr>
      </w:pPr>
      <w:r>
        <w:rPr>
          <w:rFonts w:ascii="Calibri" w:hAnsi="Calibri"/>
          <w:bCs/>
          <w:sz w:val="24"/>
          <w:szCs w:val="24"/>
          <w14:ligatures w14:val="none"/>
        </w:rPr>
        <w:t xml:space="preserve">_____ </w:t>
      </w:r>
      <w:r>
        <w:rPr>
          <w:rFonts w:ascii="Calibri" w:hAnsi="Calibri"/>
          <w:b/>
          <w:bCs/>
          <w:sz w:val="24"/>
          <w:szCs w:val="24"/>
          <w14:ligatures w14:val="none"/>
        </w:rPr>
        <w:t xml:space="preserve">PASTORAL CARE </w:t>
      </w:r>
      <w:r>
        <w:rPr>
          <w:rFonts w:ascii="Calibri" w:hAnsi="Calibri"/>
          <w:sz w:val="18"/>
          <w:szCs w:val="18"/>
          <w14:ligatures w14:val="none"/>
        </w:rPr>
        <w:t>- “</w:t>
      </w:r>
      <w:r>
        <w:rPr>
          <w:rFonts w:ascii="Calibri" w:hAnsi="Calibri"/>
          <w:i/>
          <w:iCs/>
          <w:sz w:val="18"/>
          <w:szCs w:val="18"/>
          <w14:ligatures w14:val="none"/>
        </w:rPr>
        <w:t>promotes</w:t>
      </w:r>
      <w:r>
        <w:rPr>
          <w:rFonts w:ascii="Calibri" w:hAnsi="Calibri"/>
          <w:sz w:val="18"/>
          <w:szCs w:val="18"/>
          <w14:ligatures w14:val="none"/>
        </w:rPr>
        <w:t xml:space="preserve"> positive adolescent and family development...cares for adolescents and families in crises...</w:t>
      </w:r>
      <w:r>
        <w:rPr>
          <w:rFonts w:ascii="Calibri" w:hAnsi="Calibri"/>
          <w:i/>
          <w:iCs/>
          <w:sz w:val="18"/>
          <w:szCs w:val="18"/>
          <w14:ligatures w14:val="none"/>
        </w:rPr>
        <w:t>provides guidance;</w:t>
      </w:r>
      <w:r>
        <w:rPr>
          <w:rFonts w:ascii="Calibri" w:hAnsi="Calibri"/>
          <w:sz w:val="18"/>
          <w:szCs w:val="18"/>
          <w14:ligatures w14:val="none"/>
        </w:rPr>
        <w:t xml:space="preserve"> is most fundamentally a relationship - a ministry of compassionate presence.” </w:t>
      </w:r>
    </w:p>
    <w:p w14:paraId="18A08A6C" w14:textId="77777777" w:rsidR="00CD555C" w:rsidRDefault="00CD555C" w:rsidP="00CD555C">
      <w:pPr>
        <w:widowControl w:val="0"/>
        <w:pBdr>
          <w:top w:val="single" w:sz="4" w:space="1" w:color="auto"/>
          <w:left w:val="single" w:sz="4" w:space="4" w:color="auto"/>
          <w:bottom w:val="single" w:sz="4" w:space="1" w:color="auto"/>
          <w:right w:val="single" w:sz="4" w:space="4" w:color="auto"/>
        </w:pBdr>
        <w:rPr>
          <w:rFonts w:ascii="Calibri" w:hAnsi="Calibri"/>
          <w:sz w:val="18"/>
          <w:szCs w:val="18"/>
          <w14:ligatures w14:val="none"/>
        </w:rPr>
      </w:pPr>
      <w:r>
        <w:rPr>
          <w:rFonts w:ascii="Calibri" w:hAnsi="Calibri"/>
          <w:sz w:val="18"/>
          <w:szCs w:val="18"/>
          <w14:ligatures w14:val="none"/>
        </w:rPr>
        <w:t> </w:t>
      </w:r>
    </w:p>
    <w:p w14:paraId="61EB084E" w14:textId="77777777" w:rsidR="00CD555C" w:rsidRDefault="00CD555C" w:rsidP="00CD555C">
      <w:pPr>
        <w:widowControl w:val="0"/>
        <w:pBdr>
          <w:top w:val="single" w:sz="4" w:space="1" w:color="auto"/>
          <w:left w:val="single" w:sz="4" w:space="4" w:color="auto"/>
          <w:bottom w:val="single" w:sz="4" w:space="1" w:color="auto"/>
          <w:right w:val="single" w:sz="4" w:space="4" w:color="auto"/>
        </w:pBdr>
        <w:rPr>
          <w:rFonts w:ascii="Calibri" w:hAnsi="Calibri"/>
          <w:sz w:val="18"/>
          <w:szCs w:val="18"/>
          <w14:ligatures w14:val="none"/>
        </w:rPr>
      </w:pPr>
      <w:r>
        <w:rPr>
          <w:rFonts w:ascii="Calibri" w:hAnsi="Calibri"/>
          <w:bCs/>
          <w:sz w:val="24"/>
          <w:szCs w:val="24"/>
          <w14:ligatures w14:val="none"/>
        </w:rPr>
        <w:t xml:space="preserve">_____ </w:t>
      </w:r>
      <w:r>
        <w:rPr>
          <w:rFonts w:ascii="Calibri" w:hAnsi="Calibri"/>
          <w:b/>
          <w:bCs/>
          <w:sz w:val="24"/>
          <w:szCs w:val="24"/>
          <w14:ligatures w14:val="none"/>
        </w:rPr>
        <w:t xml:space="preserve">PRAYER &amp; WORSHIP </w:t>
      </w:r>
      <w:r>
        <w:rPr>
          <w:rFonts w:ascii="Calibri" w:hAnsi="Calibri"/>
          <w:sz w:val="18"/>
          <w:szCs w:val="18"/>
          <w14:ligatures w14:val="none"/>
        </w:rPr>
        <w:t xml:space="preserve">- “promotes the authentic participation of youth in liturgy; attends to the diversity of cultures and ages in the assembly; provides opportunities for creative prayer with adolescents in peer, family, and intergenerational settings; promotes effective preaching  of the word; allows music and song to express the vitality of young people; prepares the symbols and ritual actions with particular care for their visual dimensions; develops the interpersonal and communal dimensions of the liturgy; provides adolescents with effective and intentional catechesis for liturgy, worship, and sacraments; apprentices adolescents in liturgical ministries.” </w:t>
      </w:r>
    </w:p>
    <w:p w14:paraId="10AA8596" w14:textId="77777777" w:rsidR="00CD555C" w:rsidRDefault="00CD555C" w:rsidP="00CD555C">
      <w:pPr>
        <w:widowControl w:val="0"/>
        <w:pBdr>
          <w:top w:val="single" w:sz="4" w:space="1" w:color="auto"/>
          <w:left w:val="single" w:sz="4" w:space="4" w:color="auto"/>
          <w:bottom w:val="single" w:sz="4" w:space="1" w:color="auto"/>
          <w:right w:val="single" w:sz="4" w:space="4" w:color="auto"/>
        </w:pBdr>
        <w:rPr>
          <w:rFonts w:ascii="Calibri" w:hAnsi="Calibri"/>
          <w:sz w:val="18"/>
          <w:szCs w:val="18"/>
          <w14:ligatures w14:val="none"/>
        </w:rPr>
      </w:pPr>
      <w:r>
        <w:rPr>
          <w:rFonts w:ascii="Calibri" w:hAnsi="Calibri"/>
          <w:sz w:val="18"/>
          <w:szCs w:val="18"/>
          <w14:ligatures w14:val="none"/>
        </w:rPr>
        <w:t> </w:t>
      </w:r>
    </w:p>
    <w:p w14:paraId="78D37885" w14:textId="77777777" w:rsidR="00CD555C" w:rsidRDefault="00CD555C" w:rsidP="00CD555C">
      <w:pPr>
        <w:widowControl w:val="0"/>
        <w:pBdr>
          <w:top w:val="single" w:sz="4" w:space="1" w:color="auto"/>
          <w:left w:val="single" w:sz="4" w:space="4" w:color="auto"/>
          <w:bottom w:val="single" w:sz="4" w:space="1" w:color="auto"/>
          <w:right w:val="single" w:sz="4" w:space="4" w:color="auto"/>
        </w:pBdr>
        <w:jc w:val="center"/>
        <w:rPr>
          <w:rFonts w:ascii="Calibri" w:hAnsi="Calibri"/>
          <w:i/>
          <w:iCs/>
          <w14:ligatures w14:val="none"/>
        </w:rPr>
      </w:pPr>
      <w:r>
        <w:rPr>
          <w:rFonts w:ascii="Calibri" w:hAnsi="Calibri"/>
          <w:i/>
          <w:iCs/>
          <w14:ligatures w14:val="none"/>
        </w:rPr>
        <w:t xml:space="preserve">All Components of Comprehensive Youth Ministry listed above are taken from </w:t>
      </w:r>
    </w:p>
    <w:p w14:paraId="0BC13DD3" w14:textId="0F7D7676" w:rsidR="00CD555C" w:rsidRDefault="00CD555C" w:rsidP="00CD555C">
      <w:pPr>
        <w:widowControl w:val="0"/>
        <w:pBdr>
          <w:top w:val="single" w:sz="4" w:space="1" w:color="auto"/>
          <w:left w:val="single" w:sz="4" w:space="4" w:color="auto"/>
          <w:bottom w:val="single" w:sz="4" w:space="1" w:color="auto"/>
          <w:right w:val="single" w:sz="4" w:space="4" w:color="auto"/>
        </w:pBdr>
        <w:jc w:val="center"/>
        <w:rPr>
          <w:rFonts w:ascii="Calibri" w:hAnsi="Calibri"/>
          <w:i/>
          <w:iCs/>
          <w14:ligatures w14:val="none"/>
        </w:rPr>
      </w:pPr>
      <w:r>
        <w:rPr>
          <w:rFonts w:ascii="Calibri" w:hAnsi="Calibri"/>
          <w:i/>
          <w:iCs/>
          <w:u w:val="single"/>
          <w14:ligatures w14:val="none"/>
        </w:rPr>
        <w:t>Renewing the Vision—a Framework for Catholic Youth Ministry</w:t>
      </w:r>
      <w:r>
        <w:rPr>
          <w:rFonts w:ascii="Calibri" w:hAnsi="Calibri"/>
          <w:i/>
          <w:iCs/>
          <w14:ligatures w14:val="none"/>
        </w:rPr>
        <w:t xml:space="preserve">, approved by the USCCB in 1997. </w:t>
      </w:r>
    </w:p>
    <w:p w14:paraId="5B364BBB" w14:textId="77777777" w:rsidR="00CD555C" w:rsidRPr="00CD555C" w:rsidRDefault="00CD555C" w:rsidP="00CD555C">
      <w:pPr>
        <w:widowControl w:val="0"/>
        <w:pBdr>
          <w:top w:val="single" w:sz="4" w:space="1" w:color="auto"/>
          <w:left w:val="single" w:sz="4" w:space="4" w:color="auto"/>
          <w:bottom w:val="single" w:sz="4" w:space="1" w:color="auto"/>
          <w:right w:val="single" w:sz="4" w:space="4" w:color="auto"/>
        </w:pBdr>
        <w:jc w:val="center"/>
        <w:rPr>
          <w:rFonts w:ascii="Calibri" w:hAnsi="Calibri"/>
          <w:i/>
          <w:iCs/>
          <w14:ligatures w14:val="none"/>
        </w:rPr>
      </w:pPr>
    </w:p>
    <w:p w14:paraId="0F6D920F" w14:textId="77777777" w:rsidR="00CD555C" w:rsidRDefault="00CD555C" w:rsidP="00CD555C">
      <w:pPr>
        <w:widowControl w:val="0"/>
        <w:pBdr>
          <w:top w:val="single" w:sz="4" w:space="1" w:color="auto"/>
          <w:left w:val="single" w:sz="4" w:space="4" w:color="auto"/>
          <w:bottom w:val="single" w:sz="4" w:space="1" w:color="auto"/>
          <w:right w:val="single" w:sz="4" w:space="4" w:color="auto"/>
        </w:pBdr>
        <w:spacing w:line="360" w:lineRule="auto"/>
        <w:rPr>
          <w:rFonts w:ascii="Cabin" w:hAnsi="Cabin"/>
          <w:sz w:val="28"/>
          <w:szCs w:val="28"/>
          <w14:ligatures w14:val="none"/>
        </w:rPr>
      </w:pPr>
      <w:r>
        <w:rPr>
          <w:rFonts w:ascii="Cabin" w:hAnsi="Cabin"/>
          <w:sz w:val="28"/>
          <w:szCs w:val="28"/>
          <w14:ligatures w14:val="none"/>
        </w:rPr>
        <w:t>Parish Name &amp; City __________________________________________________</w:t>
      </w:r>
    </w:p>
    <w:p w14:paraId="79890B15" w14:textId="77777777" w:rsidR="00CD555C" w:rsidRDefault="00CD555C" w:rsidP="00CD555C">
      <w:pPr>
        <w:widowControl w:val="0"/>
        <w:pBdr>
          <w:top w:val="single" w:sz="4" w:space="1" w:color="auto"/>
          <w:left w:val="single" w:sz="4" w:space="4" w:color="auto"/>
          <w:bottom w:val="single" w:sz="4" w:space="1" w:color="auto"/>
          <w:right w:val="single" w:sz="4" w:space="4" w:color="auto"/>
        </w:pBdr>
        <w:spacing w:line="360" w:lineRule="auto"/>
        <w:rPr>
          <w:rFonts w:ascii="Cabin" w:hAnsi="Cabin"/>
          <w:sz w:val="28"/>
          <w:szCs w:val="28"/>
          <w14:ligatures w14:val="none"/>
        </w:rPr>
      </w:pPr>
      <w:r>
        <w:rPr>
          <w:rFonts w:ascii="Cabin" w:hAnsi="Cabin"/>
          <w:sz w:val="28"/>
          <w:szCs w:val="28"/>
          <w14:ligatures w14:val="none"/>
        </w:rPr>
        <w:t>Recipient Name ____________________________________________________</w:t>
      </w:r>
    </w:p>
    <w:p w14:paraId="197B2954" w14:textId="77777777" w:rsidR="00CD555C" w:rsidRDefault="00CD555C" w:rsidP="00CD555C">
      <w:pPr>
        <w:widowControl w:val="0"/>
        <w:pBdr>
          <w:top w:val="single" w:sz="4" w:space="1" w:color="auto"/>
          <w:left w:val="single" w:sz="4" w:space="4" w:color="auto"/>
          <w:bottom w:val="single" w:sz="4" w:space="1" w:color="auto"/>
          <w:right w:val="single" w:sz="4" w:space="4" w:color="auto"/>
        </w:pBdr>
        <w:spacing w:line="360" w:lineRule="auto"/>
        <w:rPr>
          <w:rFonts w:ascii="Cabin" w:hAnsi="Cabin"/>
          <w:sz w:val="28"/>
          <w:szCs w:val="28"/>
          <w14:ligatures w14:val="none"/>
        </w:rPr>
      </w:pPr>
      <w:r>
        <w:rPr>
          <w:rFonts w:ascii="Cabin" w:hAnsi="Cabin"/>
          <w:sz w:val="28"/>
          <w:szCs w:val="28"/>
          <w14:ligatures w14:val="none"/>
        </w:rPr>
        <w:t>Grade __________</w:t>
      </w:r>
      <w:r>
        <w:rPr>
          <w:rFonts w:ascii="Cabin" w:hAnsi="Cabin"/>
          <w:sz w:val="28"/>
          <w:szCs w:val="28"/>
          <w14:ligatures w14:val="none"/>
        </w:rPr>
        <w:tab/>
      </w:r>
      <w:r>
        <w:rPr>
          <w:rFonts w:ascii="Cabin" w:hAnsi="Cabin"/>
          <w:sz w:val="28"/>
          <w:szCs w:val="28"/>
          <w14:ligatures w14:val="none"/>
        </w:rPr>
        <w:tab/>
        <w:t>School ____________________________________</w:t>
      </w:r>
    </w:p>
    <w:p w14:paraId="24ED495E" w14:textId="77777777" w:rsidR="00CD555C" w:rsidRDefault="00CD555C" w:rsidP="00CD555C">
      <w:pPr>
        <w:widowControl w:val="0"/>
        <w:pBdr>
          <w:top w:val="single" w:sz="4" w:space="1" w:color="auto"/>
          <w:left w:val="single" w:sz="4" w:space="4" w:color="auto"/>
          <w:bottom w:val="single" w:sz="4" w:space="1" w:color="auto"/>
          <w:right w:val="single" w:sz="4" w:space="4" w:color="auto"/>
        </w:pBdr>
        <w:spacing w:line="360" w:lineRule="auto"/>
        <w:rPr>
          <w:rFonts w:ascii="Cabin" w:hAnsi="Cabin"/>
          <w:sz w:val="28"/>
          <w:szCs w:val="28"/>
          <w14:ligatures w14:val="none"/>
        </w:rPr>
      </w:pPr>
      <w:r>
        <w:rPr>
          <w:rFonts w:ascii="Cabin" w:hAnsi="Cabin"/>
          <w:sz w:val="28"/>
          <w:szCs w:val="28"/>
          <w14:ligatures w14:val="none"/>
        </w:rPr>
        <w:t>Nominated by _____________________________________________________</w:t>
      </w:r>
    </w:p>
    <w:p w14:paraId="36B2FD39" w14:textId="688D48EF" w:rsidR="00CD555C" w:rsidRPr="00CD555C" w:rsidRDefault="00CD555C" w:rsidP="00CD555C">
      <w:pPr>
        <w:widowControl w:val="0"/>
        <w:pBdr>
          <w:top w:val="single" w:sz="4" w:space="1" w:color="auto"/>
          <w:left w:val="single" w:sz="4" w:space="4" w:color="auto"/>
          <w:bottom w:val="single" w:sz="4" w:space="1" w:color="auto"/>
          <w:right w:val="single" w:sz="4" w:space="4" w:color="auto"/>
        </w:pBdr>
        <w:spacing w:line="360" w:lineRule="auto"/>
        <w:rPr>
          <w:rFonts w:ascii="Cabin" w:hAnsi="Cabin"/>
          <w:sz w:val="28"/>
          <w:szCs w:val="28"/>
          <w14:ligatures w14:val="none"/>
        </w:rPr>
      </w:pPr>
      <w:r>
        <w:rPr>
          <w:rFonts w:ascii="Cabin" w:hAnsi="Cabin"/>
          <w:sz w:val="28"/>
          <w:szCs w:val="28"/>
          <w14:ligatures w14:val="none"/>
        </w:rPr>
        <w:t>Position ___________________</w:t>
      </w:r>
      <w:r>
        <w:rPr>
          <w:rFonts w:ascii="Cabin" w:hAnsi="Cabin"/>
          <w:sz w:val="28"/>
          <w:szCs w:val="28"/>
          <w14:ligatures w14:val="none"/>
        </w:rPr>
        <w:tab/>
      </w:r>
      <w:proofErr w:type="gramStart"/>
      <w:r>
        <w:rPr>
          <w:rFonts w:ascii="Cabin" w:hAnsi="Cabin"/>
          <w:sz w:val="28"/>
          <w:szCs w:val="28"/>
          <w14:ligatures w14:val="none"/>
        </w:rPr>
        <w:t>Email  _</w:t>
      </w:r>
      <w:proofErr w:type="gramEnd"/>
      <w:r>
        <w:rPr>
          <w:rFonts w:ascii="Cabin" w:hAnsi="Cabin"/>
          <w:sz w:val="28"/>
          <w:szCs w:val="28"/>
          <w14:ligatures w14:val="none"/>
        </w:rPr>
        <w:t>_______________________________</w:t>
      </w:r>
      <w:bookmarkStart w:id="0" w:name="_GoBack"/>
      <w:bookmarkEnd w:id="0"/>
    </w:p>
    <w:sectPr w:rsidR="00CD555C" w:rsidRPr="00CD555C" w:rsidSect="00CD55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bin">
    <w:panose1 w:val="020B0803050202020004"/>
    <w:charset w:val="00"/>
    <w:family w:val="swiss"/>
    <w:notTrueType/>
    <w:pitch w:val="variable"/>
    <w:sig w:usb0="8000002F" w:usb1="0000000B"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55C"/>
    <w:rsid w:val="00240450"/>
    <w:rsid w:val="00CD5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140A8"/>
  <w15:chartTrackingRefBased/>
  <w15:docId w15:val="{367DE931-D33A-4047-9D35-CA41C755E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55C"/>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040601">
      <w:bodyDiv w:val="1"/>
      <w:marLeft w:val="0"/>
      <w:marRight w:val="0"/>
      <w:marTop w:val="0"/>
      <w:marBottom w:val="0"/>
      <w:divBdr>
        <w:top w:val="none" w:sz="0" w:space="0" w:color="auto"/>
        <w:left w:val="none" w:sz="0" w:space="0" w:color="auto"/>
        <w:bottom w:val="none" w:sz="0" w:space="0" w:color="auto"/>
        <w:right w:val="none" w:sz="0" w:space="0" w:color="auto"/>
      </w:divBdr>
    </w:div>
    <w:div w:id="495922811">
      <w:bodyDiv w:val="1"/>
      <w:marLeft w:val="0"/>
      <w:marRight w:val="0"/>
      <w:marTop w:val="0"/>
      <w:marBottom w:val="0"/>
      <w:divBdr>
        <w:top w:val="none" w:sz="0" w:space="0" w:color="auto"/>
        <w:left w:val="none" w:sz="0" w:space="0" w:color="auto"/>
        <w:bottom w:val="none" w:sz="0" w:space="0" w:color="auto"/>
        <w:right w:val="none" w:sz="0" w:space="0" w:color="auto"/>
      </w:divBdr>
    </w:div>
    <w:div w:id="153007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565</Words>
  <Characters>3222</Characters>
  <Application>Microsoft Office Word</Application>
  <DocSecurity>0</DocSecurity>
  <Lines>26</Lines>
  <Paragraphs>7</Paragraphs>
  <ScaleCrop>false</ScaleCrop>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Youth Ministry</dc:creator>
  <cp:keywords/>
  <dc:description/>
  <cp:lastModifiedBy>Youth Ministry</cp:lastModifiedBy>
  <cp:revision>1</cp:revision>
  <dcterms:created xsi:type="dcterms:W3CDTF">2022-02-28T21:48:00Z</dcterms:created>
  <dcterms:modified xsi:type="dcterms:W3CDTF">2022-02-28T21:49:00Z</dcterms:modified>
</cp:coreProperties>
</file>